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34" w:rsidRPr="00426FDA" w:rsidRDefault="00EE4D34" w:rsidP="00EE4D34">
      <w:pPr>
        <w:spacing w:line="240" w:lineRule="auto"/>
        <w:jc w:val="center"/>
        <w:rPr>
          <w:rFonts w:ascii="Times New Roman" w:hAnsi="Times New Roman"/>
          <w:b/>
          <w:sz w:val="28"/>
          <w:szCs w:val="28"/>
        </w:rPr>
      </w:pPr>
      <w:r w:rsidRPr="00426FDA">
        <w:rPr>
          <w:rFonts w:ascii="Times New Roman" w:hAnsi="Times New Roman"/>
          <w:b/>
          <w:sz w:val="28"/>
          <w:szCs w:val="28"/>
        </w:rPr>
        <w:t xml:space="preserve">20EC41E1-VLSI DESIGN </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3"/>
        <w:gridCol w:w="3686"/>
        <w:gridCol w:w="3402"/>
        <w:gridCol w:w="1446"/>
      </w:tblGrid>
      <w:tr w:rsidR="00EE4D34" w:rsidTr="0036205D">
        <w:tc>
          <w:tcPr>
            <w:tcW w:w="2523" w:type="dxa"/>
          </w:tcPr>
          <w:p w:rsidR="00EE4D34" w:rsidRDefault="00EE4D34" w:rsidP="0036205D">
            <w:pPr>
              <w:jc w:val="righ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Course category:</w:t>
            </w:r>
          </w:p>
        </w:tc>
        <w:tc>
          <w:tcPr>
            <w:tcW w:w="3686" w:type="dxa"/>
          </w:tcPr>
          <w:p w:rsidR="00EE4D34" w:rsidRDefault="00EE4D34" w:rsidP="0036205D">
            <w:pPr>
              <w:rPr>
                <w:rFonts w:ascii="Times New Roman" w:hAnsi="Times New Roman"/>
                <w:sz w:val="24"/>
                <w:szCs w:val="24"/>
              </w:rPr>
            </w:pPr>
            <w:r>
              <w:rPr>
                <w:rFonts w:ascii="Times New Roman" w:hAnsi="Times New Roman"/>
                <w:sz w:val="24"/>
                <w:szCs w:val="24"/>
              </w:rPr>
              <w:t>Program Elective</w:t>
            </w:r>
          </w:p>
        </w:tc>
        <w:tc>
          <w:tcPr>
            <w:tcW w:w="3402" w:type="dxa"/>
          </w:tcPr>
          <w:p w:rsidR="00EE4D34" w:rsidRDefault="00EE4D34" w:rsidP="0036205D">
            <w:pPr>
              <w:jc w:val="right"/>
              <w:rPr>
                <w:rFonts w:ascii="Times New Roman" w:hAnsi="Times New Roman"/>
                <w:b/>
                <w:sz w:val="24"/>
                <w:szCs w:val="24"/>
              </w:rPr>
            </w:pPr>
            <w:r>
              <w:rPr>
                <w:rFonts w:ascii="Times New Roman" w:hAnsi="Times New Roman"/>
                <w:b/>
                <w:sz w:val="24"/>
                <w:szCs w:val="24"/>
              </w:rPr>
              <w:t>Credits:</w:t>
            </w:r>
          </w:p>
        </w:tc>
        <w:tc>
          <w:tcPr>
            <w:tcW w:w="1446" w:type="dxa"/>
          </w:tcPr>
          <w:p w:rsidR="00EE4D34" w:rsidRDefault="00EE4D34" w:rsidP="0036205D">
            <w:pPr>
              <w:rPr>
                <w:rFonts w:ascii="Times New Roman" w:hAnsi="Times New Roman"/>
                <w:sz w:val="24"/>
                <w:szCs w:val="24"/>
              </w:rPr>
            </w:pPr>
            <w:r>
              <w:rPr>
                <w:rFonts w:ascii="Times New Roman" w:hAnsi="Times New Roman"/>
                <w:sz w:val="24"/>
                <w:szCs w:val="24"/>
              </w:rPr>
              <w:t>3</w:t>
            </w:r>
          </w:p>
        </w:tc>
      </w:tr>
      <w:tr w:rsidR="00EE4D34" w:rsidTr="0036205D">
        <w:tc>
          <w:tcPr>
            <w:tcW w:w="2523" w:type="dxa"/>
          </w:tcPr>
          <w:p w:rsidR="00EE4D34" w:rsidRDefault="00EE4D34" w:rsidP="0036205D">
            <w:pPr>
              <w:jc w:val="right"/>
              <w:rPr>
                <w:rFonts w:ascii="Times New Roman" w:hAnsi="Times New Roman"/>
                <w:b/>
                <w:sz w:val="24"/>
                <w:szCs w:val="24"/>
              </w:rPr>
            </w:pPr>
            <w:r>
              <w:rPr>
                <w:rFonts w:ascii="Times New Roman" w:hAnsi="Times New Roman"/>
                <w:b/>
                <w:sz w:val="24"/>
                <w:szCs w:val="24"/>
              </w:rPr>
              <w:t>Course Type:</w:t>
            </w:r>
          </w:p>
        </w:tc>
        <w:tc>
          <w:tcPr>
            <w:tcW w:w="3686" w:type="dxa"/>
          </w:tcPr>
          <w:p w:rsidR="00EE4D34" w:rsidRDefault="00EE4D34" w:rsidP="0036205D">
            <w:pPr>
              <w:rPr>
                <w:rFonts w:ascii="Times New Roman" w:hAnsi="Times New Roman"/>
                <w:sz w:val="24"/>
                <w:szCs w:val="24"/>
              </w:rPr>
            </w:pPr>
            <w:r>
              <w:rPr>
                <w:rFonts w:ascii="Times New Roman" w:hAnsi="Times New Roman"/>
                <w:sz w:val="24"/>
                <w:szCs w:val="24"/>
              </w:rPr>
              <w:t>Theory</w:t>
            </w:r>
          </w:p>
        </w:tc>
        <w:tc>
          <w:tcPr>
            <w:tcW w:w="3402" w:type="dxa"/>
          </w:tcPr>
          <w:p w:rsidR="00EE4D34" w:rsidRDefault="00EE4D34" w:rsidP="0036205D">
            <w:pPr>
              <w:rPr>
                <w:rFonts w:ascii="Times New Roman" w:hAnsi="Times New Roman"/>
                <w:b/>
                <w:sz w:val="24"/>
                <w:szCs w:val="24"/>
              </w:rPr>
            </w:pPr>
            <w:r>
              <w:rPr>
                <w:rFonts w:ascii="Times New Roman" w:hAnsi="Times New Roman"/>
                <w:b/>
                <w:sz w:val="24"/>
                <w:szCs w:val="24"/>
              </w:rPr>
              <w:t xml:space="preserve">  Lecture - Tutorial - Practical:</w:t>
            </w:r>
          </w:p>
        </w:tc>
        <w:tc>
          <w:tcPr>
            <w:tcW w:w="1446" w:type="dxa"/>
          </w:tcPr>
          <w:p w:rsidR="00EE4D34" w:rsidRDefault="00EE4D34" w:rsidP="0036205D">
            <w:pPr>
              <w:rPr>
                <w:rFonts w:ascii="Times New Roman" w:hAnsi="Times New Roman"/>
                <w:sz w:val="24"/>
                <w:szCs w:val="24"/>
              </w:rPr>
            </w:pPr>
            <w:r>
              <w:rPr>
                <w:rFonts w:ascii="Times New Roman" w:hAnsi="Times New Roman"/>
                <w:sz w:val="24"/>
                <w:szCs w:val="24"/>
              </w:rPr>
              <w:t>3 - 0- 0</w:t>
            </w:r>
          </w:p>
        </w:tc>
      </w:tr>
      <w:tr w:rsidR="00EE4D34" w:rsidTr="0036205D">
        <w:trPr>
          <w:trHeight w:val="964"/>
        </w:trPr>
        <w:tc>
          <w:tcPr>
            <w:tcW w:w="2523" w:type="dxa"/>
          </w:tcPr>
          <w:p w:rsidR="00EE4D34" w:rsidRDefault="00EE4D34" w:rsidP="0036205D">
            <w:pPr>
              <w:jc w:val="right"/>
              <w:rPr>
                <w:rFonts w:ascii="Times New Roman" w:hAnsi="Times New Roman"/>
                <w:b/>
                <w:sz w:val="24"/>
                <w:szCs w:val="24"/>
              </w:rPr>
            </w:pPr>
            <w:r>
              <w:rPr>
                <w:rFonts w:ascii="Times New Roman" w:hAnsi="Times New Roman"/>
                <w:b/>
                <w:sz w:val="24"/>
                <w:szCs w:val="24"/>
              </w:rPr>
              <w:t>Prerequisite:</w:t>
            </w:r>
          </w:p>
        </w:tc>
        <w:tc>
          <w:tcPr>
            <w:tcW w:w="3686" w:type="dxa"/>
          </w:tcPr>
          <w:p w:rsidR="00EE4D34" w:rsidRDefault="00EE4D34" w:rsidP="0036205D">
            <w:pPr>
              <w:rPr>
                <w:rFonts w:ascii="Times New Roman" w:hAnsi="Times New Roman"/>
                <w:sz w:val="24"/>
                <w:szCs w:val="24"/>
              </w:rPr>
            </w:pPr>
            <w:r>
              <w:rPr>
                <w:rFonts w:ascii="Times New Roman" w:hAnsi="Times New Roman"/>
                <w:sz w:val="24"/>
                <w:szCs w:val="24"/>
              </w:rPr>
              <w:t>Electronic Devices &amp; Circuits, Linear &amp; Digital ICs and Basics of IC Fabrication</w:t>
            </w:r>
          </w:p>
        </w:tc>
        <w:tc>
          <w:tcPr>
            <w:tcW w:w="3402" w:type="dxa"/>
          </w:tcPr>
          <w:p w:rsidR="00EE4D34" w:rsidRDefault="00EE4D34" w:rsidP="0036205D">
            <w:pPr>
              <w:spacing w:after="0" w:line="240" w:lineRule="auto"/>
              <w:jc w:val="right"/>
              <w:rPr>
                <w:rFonts w:ascii="Times New Roman" w:hAnsi="Times New Roman"/>
                <w:b/>
                <w:sz w:val="24"/>
                <w:szCs w:val="24"/>
              </w:rPr>
            </w:pPr>
            <w:proofErr w:type="spellStart"/>
            <w:r>
              <w:rPr>
                <w:rFonts w:ascii="Times New Roman" w:hAnsi="Times New Roman"/>
                <w:b/>
                <w:sz w:val="24"/>
                <w:szCs w:val="24"/>
              </w:rPr>
              <w:t>Sessional</w:t>
            </w:r>
            <w:proofErr w:type="spellEnd"/>
            <w:r>
              <w:rPr>
                <w:rFonts w:ascii="Times New Roman" w:hAnsi="Times New Roman"/>
                <w:b/>
                <w:sz w:val="24"/>
                <w:szCs w:val="24"/>
              </w:rPr>
              <w:t xml:space="preserve"> Evaluation:</w:t>
            </w:r>
          </w:p>
          <w:p w:rsidR="00EE4D34" w:rsidRDefault="00EE4D34" w:rsidP="0036205D">
            <w:pPr>
              <w:spacing w:after="0" w:line="240" w:lineRule="auto"/>
              <w:jc w:val="right"/>
              <w:rPr>
                <w:rFonts w:ascii="Times New Roman" w:hAnsi="Times New Roman"/>
                <w:b/>
                <w:sz w:val="24"/>
                <w:szCs w:val="24"/>
              </w:rPr>
            </w:pPr>
            <w:r>
              <w:rPr>
                <w:rFonts w:ascii="Times New Roman" w:hAnsi="Times New Roman"/>
                <w:b/>
                <w:sz w:val="24"/>
                <w:szCs w:val="24"/>
              </w:rPr>
              <w:t>External Evaluation:</w:t>
            </w:r>
          </w:p>
          <w:p w:rsidR="00EE4D34" w:rsidRDefault="00EE4D34" w:rsidP="0036205D">
            <w:pPr>
              <w:spacing w:after="0" w:line="240" w:lineRule="auto"/>
              <w:jc w:val="right"/>
              <w:rPr>
                <w:rFonts w:ascii="Times New Roman" w:hAnsi="Times New Roman"/>
                <w:b/>
                <w:sz w:val="24"/>
                <w:szCs w:val="24"/>
              </w:rPr>
            </w:pPr>
            <w:r>
              <w:rPr>
                <w:rFonts w:ascii="Times New Roman" w:hAnsi="Times New Roman"/>
                <w:b/>
                <w:sz w:val="24"/>
                <w:szCs w:val="24"/>
              </w:rPr>
              <w:t>Total Marks:</w:t>
            </w:r>
          </w:p>
        </w:tc>
        <w:tc>
          <w:tcPr>
            <w:tcW w:w="1446" w:type="dxa"/>
          </w:tcPr>
          <w:p w:rsidR="00EE4D34" w:rsidRDefault="00EE4D34" w:rsidP="0036205D">
            <w:pPr>
              <w:spacing w:after="0"/>
              <w:rPr>
                <w:rFonts w:ascii="Times New Roman" w:hAnsi="Times New Roman"/>
                <w:sz w:val="24"/>
                <w:szCs w:val="24"/>
              </w:rPr>
            </w:pPr>
            <w:r>
              <w:rPr>
                <w:rFonts w:ascii="Times New Roman" w:hAnsi="Times New Roman"/>
                <w:sz w:val="24"/>
                <w:szCs w:val="24"/>
              </w:rPr>
              <w:t>40</w:t>
            </w:r>
          </w:p>
          <w:p w:rsidR="00EE4D34" w:rsidRDefault="00EE4D34" w:rsidP="0036205D">
            <w:pPr>
              <w:spacing w:after="0"/>
              <w:rPr>
                <w:rFonts w:ascii="Times New Roman" w:hAnsi="Times New Roman"/>
                <w:sz w:val="24"/>
                <w:szCs w:val="24"/>
              </w:rPr>
            </w:pPr>
            <w:r>
              <w:rPr>
                <w:rFonts w:ascii="Times New Roman" w:hAnsi="Times New Roman"/>
                <w:sz w:val="24"/>
                <w:szCs w:val="24"/>
              </w:rPr>
              <w:t>60</w:t>
            </w:r>
          </w:p>
          <w:p w:rsidR="00EE4D34" w:rsidRDefault="00EE4D34" w:rsidP="0036205D">
            <w:pPr>
              <w:spacing w:after="0"/>
              <w:rPr>
                <w:rFonts w:ascii="Times New Roman" w:hAnsi="Times New Roman"/>
                <w:sz w:val="24"/>
                <w:szCs w:val="24"/>
              </w:rPr>
            </w:pPr>
            <w:r>
              <w:rPr>
                <w:rFonts w:ascii="Times New Roman" w:hAnsi="Times New Roman"/>
                <w:sz w:val="24"/>
                <w:szCs w:val="24"/>
              </w:rPr>
              <w:t>100</w:t>
            </w:r>
          </w:p>
        </w:tc>
      </w:tr>
    </w:tbl>
    <w:p w:rsidR="00EE4D34" w:rsidRDefault="00EE4D34" w:rsidP="00EE4D34">
      <w:pPr>
        <w:spacing w:after="0"/>
        <w:jc w:val="center"/>
        <w:rPr>
          <w:rFonts w:ascii="Times New Roman" w:hAnsi="Times New Roman"/>
          <w:sz w:val="24"/>
          <w:szCs w:val="24"/>
          <w:u w:val="single"/>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43"/>
        <w:gridCol w:w="696"/>
        <w:gridCol w:w="8418"/>
      </w:tblGrid>
      <w:tr w:rsidR="00EE4D34" w:rsidTr="0036205D">
        <w:trPr>
          <w:trHeight w:val="211"/>
        </w:trPr>
        <w:tc>
          <w:tcPr>
            <w:tcW w:w="1943" w:type="dxa"/>
            <w:vMerge w:val="restart"/>
          </w:tcPr>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b/>
                <w:sz w:val="24"/>
                <w:szCs w:val="24"/>
              </w:rPr>
            </w:pPr>
            <w:r>
              <w:rPr>
                <w:rFonts w:ascii="Times New Roman" w:hAnsi="Times New Roman"/>
                <w:b/>
                <w:sz w:val="24"/>
                <w:szCs w:val="24"/>
              </w:rPr>
              <w:t>Course</w:t>
            </w:r>
          </w:p>
          <w:p w:rsidR="00EE4D34" w:rsidRDefault="00EE4D34" w:rsidP="0036205D">
            <w:pPr>
              <w:jc w:val="center"/>
              <w:rPr>
                <w:rFonts w:ascii="Times New Roman" w:hAnsi="Times New Roman"/>
                <w:sz w:val="24"/>
                <w:szCs w:val="24"/>
                <w:u w:val="single"/>
              </w:rPr>
            </w:pPr>
            <w:r>
              <w:rPr>
                <w:rFonts w:ascii="Times New Roman" w:hAnsi="Times New Roman"/>
                <w:b/>
                <w:sz w:val="24"/>
                <w:szCs w:val="24"/>
              </w:rPr>
              <w:t>Objectives</w:t>
            </w:r>
          </w:p>
        </w:tc>
        <w:tc>
          <w:tcPr>
            <w:tcW w:w="9114" w:type="dxa"/>
            <w:gridSpan w:val="2"/>
          </w:tcPr>
          <w:p w:rsidR="00EE4D34" w:rsidRDefault="00EE4D34" w:rsidP="0036205D">
            <w:pPr>
              <w:spacing w:before="240" w:after="0"/>
              <w:jc w:val="both"/>
              <w:rPr>
                <w:rFonts w:ascii="Times New Roman" w:hAnsi="Times New Roman"/>
                <w:sz w:val="24"/>
                <w:szCs w:val="24"/>
              </w:rPr>
            </w:pPr>
            <w:r>
              <w:rPr>
                <w:rFonts w:ascii="Times" w:eastAsia="Times" w:hAnsi="Times" w:cs="Times"/>
                <w:sz w:val="24"/>
                <w:szCs w:val="24"/>
              </w:rPr>
              <w:t>Students undergoing this course are expected:</w:t>
            </w:r>
          </w:p>
        </w:tc>
      </w:tr>
      <w:tr w:rsidR="00EE4D34" w:rsidTr="0036205D">
        <w:trPr>
          <w:trHeight w:val="1684"/>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9114" w:type="dxa"/>
            <w:gridSpan w:val="2"/>
          </w:tcPr>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1. To introduce the fundamental structures of VLSI Systems at the lowest levels of </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        System abstraction.</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2. To know the basic electrical properties of MOS &amp; BI-CMOS circuits</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3. To understand the Basic Circuit Concepts and design process of VLSI circuits and  </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     </w:t>
            </w:r>
            <w:proofErr w:type="gramStart"/>
            <w:r w:rsidRPr="00481693">
              <w:rPr>
                <w:rFonts w:ascii="Times New Roman" w:hAnsi="Times New Roman"/>
                <w:sz w:val="24"/>
                <w:szCs w:val="24"/>
              </w:rPr>
              <w:t>also</w:t>
            </w:r>
            <w:proofErr w:type="gramEnd"/>
            <w:r w:rsidRPr="00481693">
              <w:rPr>
                <w:rFonts w:ascii="Times New Roman" w:hAnsi="Times New Roman"/>
                <w:sz w:val="24"/>
                <w:szCs w:val="24"/>
              </w:rPr>
              <w:t>, to introduce the fundamental principles of VLSI circuit design.</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4. To know the Gate level design and physical design by considering portioning, floor </w:t>
            </w:r>
          </w:p>
          <w:p w:rsidR="00EE4D34" w:rsidRPr="00481693" w:rsidRDefault="00EE4D34" w:rsidP="0036205D">
            <w:pPr>
              <w:shd w:val="clear" w:color="auto" w:fill="FFFFFF"/>
              <w:spacing w:after="0" w:line="240" w:lineRule="auto"/>
              <w:jc w:val="both"/>
              <w:rPr>
                <w:rFonts w:ascii="Times New Roman" w:hAnsi="Times New Roman"/>
                <w:color w:val="222222"/>
                <w:sz w:val="24"/>
                <w:szCs w:val="24"/>
              </w:rPr>
            </w:pPr>
            <w:r w:rsidRPr="00481693">
              <w:rPr>
                <w:rFonts w:ascii="Times New Roman" w:hAnsi="Times New Roman"/>
                <w:sz w:val="24"/>
                <w:szCs w:val="24"/>
              </w:rPr>
              <w:t xml:space="preserve">     Planning, Placement and Routing.</w:t>
            </w:r>
          </w:p>
          <w:p w:rsidR="00EE4D34" w:rsidRPr="00481693" w:rsidRDefault="00EE4D34" w:rsidP="0036205D">
            <w:pPr>
              <w:shd w:val="clear" w:color="auto" w:fill="FFFFFF"/>
              <w:spacing w:after="0" w:line="240" w:lineRule="auto"/>
              <w:jc w:val="both"/>
              <w:rPr>
                <w:rFonts w:ascii="Times New Roman" w:hAnsi="Times New Roman"/>
                <w:sz w:val="24"/>
                <w:szCs w:val="24"/>
              </w:rPr>
            </w:pPr>
            <w:r w:rsidRPr="00481693">
              <w:rPr>
                <w:rFonts w:ascii="Times New Roman" w:hAnsi="Times New Roman"/>
                <w:sz w:val="24"/>
                <w:szCs w:val="24"/>
              </w:rPr>
              <w:t xml:space="preserve">5. To bring both Circuits and System views on design together by considering circuit </w:t>
            </w:r>
          </w:p>
          <w:p w:rsidR="00EE4D34" w:rsidRPr="00481693" w:rsidRDefault="00EE4D34" w:rsidP="0036205D">
            <w:pPr>
              <w:shd w:val="clear" w:color="auto" w:fill="FFFFFF"/>
              <w:spacing w:after="0" w:line="240" w:lineRule="auto"/>
              <w:jc w:val="both"/>
              <w:rPr>
                <w:rFonts w:ascii="Times New Roman" w:hAnsi="Times New Roman"/>
                <w:color w:val="222222"/>
                <w:sz w:val="24"/>
                <w:szCs w:val="24"/>
              </w:rPr>
            </w:pPr>
            <w:r w:rsidRPr="00481693">
              <w:rPr>
                <w:rFonts w:ascii="Times New Roman" w:hAnsi="Times New Roman"/>
                <w:sz w:val="24"/>
                <w:szCs w:val="24"/>
              </w:rPr>
              <w:t xml:space="preserve">      Subsystems and VLSI Design styles. </w:t>
            </w:r>
          </w:p>
          <w:p w:rsidR="00EE4D34" w:rsidRPr="00481693" w:rsidRDefault="00EE4D34" w:rsidP="0036205D">
            <w:pPr>
              <w:spacing w:after="0" w:line="240" w:lineRule="auto"/>
              <w:rPr>
                <w:rFonts w:ascii="Times New Roman" w:hAnsi="Times New Roman"/>
                <w:sz w:val="24"/>
                <w:szCs w:val="24"/>
              </w:rPr>
            </w:pPr>
            <w:r w:rsidRPr="00481693">
              <w:rPr>
                <w:rFonts w:ascii="Times New Roman" w:hAnsi="Times New Roman"/>
                <w:sz w:val="24"/>
                <w:szCs w:val="24"/>
              </w:rPr>
              <w:t xml:space="preserve">6. To have a profound understanding of the design of complex digital VLSI circuits, </w:t>
            </w:r>
          </w:p>
          <w:p w:rsidR="00EE4D34" w:rsidRPr="00481693" w:rsidRDefault="00EE4D34" w:rsidP="0036205D">
            <w:pPr>
              <w:spacing w:after="0" w:line="240" w:lineRule="auto"/>
            </w:pPr>
            <w:r w:rsidRPr="00481693">
              <w:rPr>
                <w:rFonts w:ascii="Times New Roman" w:hAnsi="Times New Roman"/>
                <w:sz w:val="24"/>
                <w:szCs w:val="24"/>
              </w:rPr>
              <w:t xml:space="preserve">       computer aided simulation and synthesis tool for hardware design</w:t>
            </w:r>
          </w:p>
        </w:tc>
      </w:tr>
      <w:tr w:rsidR="00EE4D34" w:rsidTr="0036205D">
        <w:trPr>
          <w:trHeight w:val="405"/>
        </w:trPr>
        <w:tc>
          <w:tcPr>
            <w:tcW w:w="1943" w:type="dxa"/>
            <w:vMerge w:val="restart"/>
          </w:tcPr>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b/>
                <w:sz w:val="24"/>
                <w:szCs w:val="24"/>
              </w:rPr>
            </w:pPr>
            <w:r>
              <w:rPr>
                <w:rFonts w:ascii="Times New Roman" w:hAnsi="Times New Roman"/>
                <w:b/>
                <w:sz w:val="24"/>
                <w:szCs w:val="24"/>
              </w:rPr>
              <w:t>Course Outcomes</w:t>
            </w:r>
          </w:p>
        </w:tc>
        <w:tc>
          <w:tcPr>
            <w:tcW w:w="9114" w:type="dxa"/>
            <w:gridSpan w:val="2"/>
          </w:tcPr>
          <w:p w:rsidR="00EE4D34" w:rsidRDefault="00EE4D34" w:rsidP="0036205D">
            <w:pPr>
              <w:spacing w:before="120" w:line="240" w:lineRule="auto"/>
              <w:rPr>
                <w:rFonts w:ascii="Times New Roman" w:hAnsi="Times New Roman"/>
                <w:sz w:val="24"/>
                <w:szCs w:val="24"/>
              </w:rPr>
            </w:pPr>
            <w:r>
              <w:rPr>
                <w:rFonts w:ascii="Times New Roman" w:hAnsi="Times New Roman"/>
                <w:sz w:val="24"/>
                <w:szCs w:val="24"/>
              </w:rPr>
              <w:t>Upon successful completion of the course, the students will be able to:</w:t>
            </w:r>
          </w:p>
        </w:tc>
      </w:tr>
      <w:tr w:rsidR="00EE4D34" w:rsidTr="0036205D">
        <w:trPr>
          <w:trHeight w:val="539"/>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CO1</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Know the trends in semiconductor technology, and how it impacts scaling and performance.</w:t>
            </w:r>
          </w:p>
        </w:tc>
      </w:tr>
      <w:tr w:rsidR="00EE4D34" w:rsidTr="0036205D">
        <w:trPr>
          <w:trHeight w:val="267"/>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CO2</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analyse the basic electrical characteristics of MOS &amp; BI-CMOS circuits</w:t>
            </w:r>
          </w:p>
        </w:tc>
      </w:tr>
      <w:tr w:rsidR="00EE4D34" w:rsidTr="0036205D">
        <w:trPr>
          <w:trHeight w:val="351"/>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CO3</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Learn Layout, stick diagrams, Fabrication steps, Static and Switching characteristics of inverters</w:t>
            </w:r>
          </w:p>
        </w:tc>
      </w:tr>
      <w:tr w:rsidR="00EE4D34" w:rsidTr="0036205D">
        <w:trPr>
          <w:trHeight w:val="315"/>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CO4</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Estimate delay in circuits and knows routing techniques for clock and power</w:t>
            </w:r>
          </w:p>
        </w:tc>
      </w:tr>
      <w:tr w:rsidR="00EE4D34" w:rsidTr="0036205D">
        <w:trPr>
          <w:trHeight w:val="379"/>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CO5</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Understand design styles in VLSI like full-custom, FPGA etc.</w:t>
            </w:r>
          </w:p>
        </w:tc>
      </w:tr>
      <w:tr w:rsidR="00EE4D34" w:rsidTr="0036205D">
        <w:trPr>
          <w:trHeight w:val="485"/>
        </w:trPr>
        <w:tc>
          <w:tcPr>
            <w:tcW w:w="1943" w:type="dxa"/>
            <w:vMerge/>
          </w:tcPr>
          <w:p w:rsidR="00EE4D34" w:rsidRDefault="00EE4D34" w:rsidP="0036205D">
            <w:pPr>
              <w:widowControl w:val="0"/>
              <w:pBdr>
                <w:top w:val="nil"/>
                <w:left w:val="nil"/>
                <w:bottom w:val="nil"/>
                <w:right w:val="nil"/>
                <w:between w:val="nil"/>
              </w:pBdr>
              <w:rPr>
                <w:rFonts w:ascii="Times New Roman" w:hAnsi="Times New Roman"/>
                <w:sz w:val="24"/>
                <w:szCs w:val="24"/>
              </w:rPr>
            </w:pPr>
          </w:p>
        </w:tc>
        <w:tc>
          <w:tcPr>
            <w:tcW w:w="696" w:type="dxa"/>
          </w:tcPr>
          <w:p w:rsidR="00EE4D34" w:rsidRDefault="00EE4D34" w:rsidP="0036205D">
            <w:pPr>
              <w:spacing w:before="120" w:after="0"/>
              <w:rPr>
                <w:rFonts w:ascii="Times New Roman" w:hAnsi="Times New Roman"/>
                <w:b/>
                <w:sz w:val="24"/>
                <w:szCs w:val="24"/>
              </w:rPr>
            </w:pPr>
            <w:r>
              <w:rPr>
                <w:rFonts w:ascii="Times New Roman" w:hAnsi="Times New Roman"/>
                <w:b/>
                <w:sz w:val="24"/>
                <w:szCs w:val="24"/>
              </w:rPr>
              <w:t>CO6</w:t>
            </w:r>
          </w:p>
        </w:tc>
        <w:tc>
          <w:tcPr>
            <w:tcW w:w="8418" w:type="dxa"/>
          </w:tcPr>
          <w:p w:rsidR="00EE4D34" w:rsidRDefault="00EE4D34" w:rsidP="0036205D">
            <w:pPr>
              <w:spacing w:after="0" w:line="240" w:lineRule="auto"/>
              <w:rPr>
                <w:rFonts w:ascii="Times New Roman" w:hAnsi="Times New Roman"/>
                <w:sz w:val="24"/>
                <w:szCs w:val="24"/>
              </w:rPr>
            </w:pPr>
            <w:r>
              <w:rPr>
                <w:rFonts w:ascii="Times New Roman" w:hAnsi="Times New Roman"/>
                <w:sz w:val="24"/>
                <w:szCs w:val="24"/>
              </w:rPr>
              <w:t>Discriminate various faults in circuits and to develop fault-modelling synthesis.</w:t>
            </w:r>
          </w:p>
        </w:tc>
      </w:tr>
      <w:tr w:rsidR="00EE4D34" w:rsidTr="0036205D">
        <w:trPr>
          <w:trHeight w:val="983"/>
        </w:trPr>
        <w:tc>
          <w:tcPr>
            <w:tcW w:w="1943" w:type="dxa"/>
          </w:tcPr>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b/>
                <w:sz w:val="24"/>
                <w:szCs w:val="24"/>
              </w:rPr>
            </w:pPr>
            <w:r>
              <w:rPr>
                <w:rFonts w:ascii="Times New Roman" w:hAnsi="Times New Roman"/>
                <w:b/>
                <w:sz w:val="24"/>
                <w:szCs w:val="24"/>
              </w:rPr>
              <w:t>Course</w:t>
            </w:r>
          </w:p>
          <w:p w:rsidR="00EE4D34" w:rsidRDefault="00EE4D34" w:rsidP="0036205D">
            <w:pPr>
              <w:jc w:val="center"/>
              <w:rPr>
                <w:rFonts w:ascii="Times New Roman" w:hAnsi="Times New Roman"/>
                <w:sz w:val="24"/>
                <w:szCs w:val="24"/>
              </w:rPr>
            </w:pPr>
            <w:r>
              <w:rPr>
                <w:rFonts w:ascii="Times New Roman" w:hAnsi="Times New Roman"/>
                <w:b/>
                <w:sz w:val="24"/>
                <w:szCs w:val="24"/>
              </w:rPr>
              <w:t>Content</w:t>
            </w:r>
          </w:p>
          <w:p w:rsidR="00EE4D34" w:rsidRDefault="00EE4D34" w:rsidP="0036205D">
            <w:pPr>
              <w:jc w:val="center"/>
              <w:rPr>
                <w:rFonts w:ascii="Times New Roman" w:hAnsi="Times New Roman"/>
                <w:sz w:val="24"/>
                <w:szCs w:val="24"/>
              </w:rPr>
            </w:pPr>
          </w:p>
          <w:p w:rsidR="00EE4D34" w:rsidRDefault="00EE4D34" w:rsidP="0036205D">
            <w:pPr>
              <w:jc w:val="center"/>
              <w:rPr>
                <w:rFonts w:ascii="Times New Roman" w:hAnsi="Times New Roman"/>
                <w:sz w:val="24"/>
                <w:szCs w:val="24"/>
              </w:rPr>
            </w:pPr>
          </w:p>
          <w:p w:rsidR="00EE4D34" w:rsidRDefault="00EE4D34" w:rsidP="0036205D">
            <w:pPr>
              <w:rPr>
                <w:rFonts w:ascii="Times New Roman" w:hAnsi="Times New Roman"/>
                <w:sz w:val="24"/>
                <w:szCs w:val="24"/>
              </w:rPr>
            </w:pPr>
          </w:p>
          <w:p w:rsidR="00EE4D34" w:rsidRDefault="00EE4D34" w:rsidP="0036205D">
            <w:pPr>
              <w:rPr>
                <w:rFonts w:ascii="Times New Roman" w:hAnsi="Times New Roman"/>
                <w:sz w:val="24"/>
                <w:szCs w:val="24"/>
              </w:rPr>
            </w:pPr>
          </w:p>
          <w:p w:rsidR="00EE4D34" w:rsidRDefault="00EE4D34" w:rsidP="0036205D">
            <w:pPr>
              <w:jc w:val="center"/>
              <w:rPr>
                <w:rFonts w:ascii="Times New Roman" w:hAnsi="Times New Roman"/>
                <w:sz w:val="24"/>
                <w:szCs w:val="24"/>
              </w:rPr>
            </w:pPr>
          </w:p>
        </w:tc>
        <w:tc>
          <w:tcPr>
            <w:tcW w:w="9114" w:type="dxa"/>
            <w:gridSpan w:val="2"/>
          </w:tcPr>
          <w:p w:rsidR="00EE4D34" w:rsidRPr="00481693"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lastRenderedPageBreak/>
              <w:t>UNIT-I</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 xml:space="preserve">INTRODUCTION: </w:t>
            </w:r>
            <w:r w:rsidRPr="00481693">
              <w:rPr>
                <w:rFonts w:ascii="Times New Roman" w:hAnsi="Times New Roman"/>
                <w:sz w:val="24"/>
                <w:szCs w:val="24"/>
              </w:rPr>
              <w:t>IC fabrication - MOS, PMOS, NMOS, CMOS &amp; Bi-CMOS Technologies - Oxidation, Lithography, Diffusion, Ion implantation, Metallization, Encapsulation, Probe testing, Integrated Resistors and capacitors.</w:t>
            </w:r>
          </w:p>
          <w:p w:rsidR="00EE4D34"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t>UNIT-II</w:t>
            </w:r>
          </w:p>
          <w:p w:rsidR="00EE4D34" w:rsidRDefault="00EE4D34" w:rsidP="0036205D">
            <w:pPr>
              <w:spacing w:after="0" w:line="240" w:lineRule="auto"/>
              <w:rPr>
                <w:rFonts w:ascii="Times New Roman" w:hAnsi="Times New Roman"/>
                <w:sz w:val="24"/>
                <w:szCs w:val="24"/>
              </w:rPr>
            </w:pPr>
            <w:r w:rsidRPr="00481693">
              <w:rPr>
                <w:rFonts w:ascii="Times New Roman" w:hAnsi="Times New Roman"/>
                <w:b/>
                <w:sz w:val="24"/>
                <w:szCs w:val="24"/>
              </w:rPr>
              <w:t xml:space="preserve">BASIC ELECTRICAL PROPERTIES OF MOS &amp; Bi-CMOS CIRCUITS: </w:t>
            </w:r>
            <w:r w:rsidRPr="00481693">
              <w:rPr>
                <w:rFonts w:ascii="Times New Roman" w:hAnsi="Times New Roman"/>
                <w:sz w:val="24"/>
                <w:szCs w:val="24"/>
              </w:rPr>
              <w:t>I</w:t>
            </w:r>
            <w:r w:rsidRPr="00481693">
              <w:rPr>
                <w:rFonts w:ascii="Times New Roman" w:hAnsi="Times New Roman"/>
                <w:sz w:val="24"/>
                <w:szCs w:val="24"/>
                <w:vertAlign w:val="subscript"/>
              </w:rPr>
              <w:t>ds</w:t>
            </w:r>
            <w:r w:rsidRPr="00481693">
              <w:rPr>
                <w:rFonts w:ascii="Times New Roman" w:hAnsi="Times New Roman"/>
                <w:sz w:val="24"/>
                <w:szCs w:val="24"/>
              </w:rPr>
              <w:t>-</w:t>
            </w:r>
            <w:proofErr w:type="spellStart"/>
            <w:r w:rsidRPr="00481693">
              <w:rPr>
                <w:rFonts w:ascii="Times New Roman" w:hAnsi="Times New Roman"/>
                <w:sz w:val="24"/>
                <w:szCs w:val="24"/>
              </w:rPr>
              <w:t>V</w:t>
            </w:r>
            <w:r w:rsidRPr="00481693">
              <w:rPr>
                <w:rFonts w:ascii="Times New Roman" w:hAnsi="Times New Roman"/>
                <w:sz w:val="24"/>
                <w:szCs w:val="24"/>
                <w:vertAlign w:val="subscript"/>
              </w:rPr>
              <w:t>ds</w:t>
            </w:r>
            <w:proofErr w:type="spellEnd"/>
            <w:r w:rsidRPr="00481693">
              <w:rPr>
                <w:rFonts w:ascii="Times New Roman" w:hAnsi="Times New Roman"/>
                <w:sz w:val="24"/>
                <w:szCs w:val="24"/>
              </w:rPr>
              <w:t xml:space="preserve"> relationships, MOSFET threshold voltage, g</w:t>
            </w:r>
            <w:r w:rsidRPr="00481693">
              <w:rPr>
                <w:rFonts w:ascii="Times New Roman" w:hAnsi="Times New Roman"/>
                <w:sz w:val="24"/>
                <w:szCs w:val="24"/>
                <w:vertAlign w:val="subscript"/>
              </w:rPr>
              <w:t>m</w:t>
            </w:r>
            <w:r w:rsidRPr="00481693">
              <w:rPr>
                <w:rFonts w:ascii="Times New Roman" w:hAnsi="Times New Roman"/>
                <w:sz w:val="24"/>
                <w:szCs w:val="24"/>
              </w:rPr>
              <w:t>, g</w:t>
            </w:r>
            <w:r w:rsidRPr="00481693">
              <w:rPr>
                <w:rFonts w:ascii="Times New Roman" w:hAnsi="Times New Roman"/>
                <w:sz w:val="24"/>
                <w:szCs w:val="24"/>
                <w:vertAlign w:val="subscript"/>
              </w:rPr>
              <w:t>ds</w:t>
            </w:r>
            <w:r w:rsidRPr="00481693">
              <w:rPr>
                <w:rFonts w:ascii="Times New Roman" w:hAnsi="Times New Roman"/>
                <w:sz w:val="24"/>
                <w:szCs w:val="24"/>
              </w:rPr>
              <w:t xml:space="preserve">, </w:t>
            </w:r>
            <w:proofErr w:type="spellStart"/>
            <w:r w:rsidRPr="00481693">
              <w:rPr>
                <w:rFonts w:ascii="Times New Roman" w:hAnsi="Times New Roman"/>
                <w:sz w:val="24"/>
                <w:szCs w:val="24"/>
              </w:rPr>
              <w:t>ω</w:t>
            </w:r>
            <w:r w:rsidRPr="00481693">
              <w:rPr>
                <w:rFonts w:ascii="Times New Roman" w:hAnsi="Times New Roman"/>
                <w:sz w:val="24"/>
                <w:szCs w:val="24"/>
                <w:vertAlign w:val="subscript"/>
              </w:rPr>
              <w:t>o</w:t>
            </w:r>
            <w:proofErr w:type="spellEnd"/>
            <w:r w:rsidRPr="00481693">
              <w:rPr>
                <w:rFonts w:ascii="Times New Roman" w:hAnsi="Times New Roman"/>
                <w:sz w:val="24"/>
                <w:szCs w:val="24"/>
              </w:rPr>
              <w:t>, Pass transistor,</w:t>
            </w:r>
            <w:r>
              <w:rPr>
                <w:rFonts w:ascii="Times New Roman" w:hAnsi="Times New Roman"/>
                <w:sz w:val="24"/>
                <w:szCs w:val="24"/>
              </w:rPr>
              <w:t xml:space="preserve"> </w:t>
            </w:r>
          </w:p>
          <w:p w:rsidR="00EE4D34" w:rsidRPr="00481693" w:rsidRDefault="00EE4D34" w:rsidP="0036205D">
            <w:pPr>
              <w:spacing w:after="0" w:line="240" w:lineRule="auto"/>
              <w:jc w:val="center"/>
              <w:rPr>
                <w:rFonts w:ascii="Times New Roman" w:hAnsi="Times New Roman"/>
                <w:sz w:val="24"/>
                <w:szCs w:val="24"/>
              </w:rPr>
            </w:pPr>
            <w:r w:rsidRPr="00481693">
              <w:rPr>
                <w:rFonts w:ascii="Times New Roman" w:hAnsi="Times New Roman"/>
                <w:sz w:val="24"/>
                <w:szCs w:val="24"/>
              </w:rPr>
              <w:t>NMOS Inverter, Various pull ups, CMOS Inverter analysis and design Bi-CMOS inverters.</w:t>
            </w:r>
          </w:p>
          <w:p w:rsidR="00EE4D34" w:rsidRPr="00481693"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t>UNIT-III</w:t>
            </w:r>
          </w:p>
          <w:p w:rsidR="00EE4D34" w:rsidRPr="00481693" w:rsidRDefault="00EE4D34" w:rsidP="0036205D">
            <w:pPr>
              <w:spacing w:after="0" w:line="240" w:lineRule="auto"/>
              <w:jc w:val="both"/>
              <w:rPr>
                <w:rFonts w:ascii="Times New Roman" w:hAnsi="Times New Roman"/>
                <w:b/>
                <w:sz w:val="24"/>
                <w:szCs w:val="24"/>
              </w:rPr>
            </w:pPr>
            <w:r w:rsidRPr="00481693">
              <w:rPr>
                <w:rFonts w:ascii="Times New Roman" w:hAnsi="Times New Roman"/>
                <w:b/>
                <w:sz w:val="24"/>
                <w:szCs w:val="24"/>
              </w:rPr>
              <w:lastRenderedPageBreak/>
              <w:t xml:space="preserve">BASIC CIRCUIT CONCEPTS: </w:t>
            </w:r>
            <w:r w:rsidRPr="00481693">
              <w:rPr>
                <w:rFonts w:ascii="Times New Roman" w:hAnsi="Times New Roman"/>
                <w:sz w:val="24"/>
                <w:szCs w:val="24"/>
              </w:rPr>
              <w:t>Sheet Resistance R</w:t>
            </w:r>
            <w:r w:rsidRPr="00481693">
              <w:rPr>
                <w:rFonts w:ascii="Times New Roman" w:hAnsi="Times New Roman"/>
                <w:sz w:val="24"/>
                <w:szCs w:val="24"/>
                <w:vertAlign w:val="subscript"/>
              </w:rPr>
              <w:t xml:space="preserve">s </w:t>
            </w:r>
            <w:r w:rsidRPr="00481693">
              <w:rPr>
                <w:rFonts w:ascii="Times New Roman" w:hAnsi="Times New Roman"/>
                <w:sz w:val="24"/>
                <w:szCs w:val="24"/>
              </w:rPr>
              <w:t>and its concepts to MOS, Area Capacitance calculations, Inverter Delays, Driving large Capacitive Loads, Wiring Capacitances, Fan-In and Fan-Out.</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 xml:space="preserve">VLSI CIRCUIT DESIGN PROCESSES: </w:t>
            </w:r>
            <w:r w:rsidRPr="00481693">
              <w:rPr>
                <w:rFonts w:ascii="Times New Roman" w:hAnsi="Times New Roman"/>
                <w:sz w:val="24"/>
                <w:szCs w:val="24"/>
              </w:rPr>
              <w:t>VLSI Design Flow, MOS Layers, Stick Diagrams, Design Rules and Layout, 2µm CMOS Design rules for wires, Contacts and Transistors, Layout Diagrams for NMOS and CMOS Inverters and gates, Scaling of MOS circuits, Limitation of Scaling.</w:t>
            </w:r>
          </w:p>
          <w:p w:rsidR="00EE4D34" w:rsidRPr="00481693"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t>UNIT-IV</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 xml:space="preserve">GATE LEVEL DESIGN: </w:t>
            </w:r>
            <w:r w:rsidRPr="00481693">
              <w:rPr>
                <w:rFonts w:ascii="Times New Roman" w:hAnsi="Times New Roman"/>
                <w:sz w:val="24"/>
                <w:szCs w:val="24"/>
              </w:rPr>
              <w:t xml:space="preserve"> Logic gates and other Complex gates, Switch Logic, Alternate Gate circuits.</w:t>
            </w:r>
          </w:p>
          <w:p w:rsidR="00EE4D34" w:rsidRPr="00481693" w:rsidRDefault="00EE4D34" w:rsidP="0036205D">
            <w:pPr>
              <w:spacing w:after="0" w:line="240" w:lineRule="auto"/>
              <w:jc w:val="both"/>
              <w:rPr>
                <w:rFonts w:ascii="Times New Roman" w:hAnsi="Times New Roman"/>
                <w:b/>
                <w:sz w:val="24"/>
                <w:szCs w:val="24"/>
              </w:rPr>
            </w:pPr>
            <w:r w:rsidRPr="00481693">
              <w:rPr>
                <w:rFonts w:ascii="Times New Roman" w:hAnsi="Times New Roman"/>
                <w:b/>
                <w:sz w:val="24"/>
                <w:szCs w:val="24"/>
              </w:rPr>
              <w:t xml:space="preserve">PHYSICAL DESIGN: </w:t>
            </w:r>
            <w:r w:rsidRPr="00481693">
              <w:rPr>
                <w:rFonts w:ascii="Times New Roman" w:hAnsi="Times New Roman"/>
                <w:sz w:val="24"/>
                <w:szCs w:val="24"/>
              </w:rPr>
              <w:t xml:space="preserve"> Floor- Planning, Placement, routing, Power delay estimation, Clock and Power routing.</w:t>
            </w:r>
          </w:p>
          <w:p w:rsidR="00EE4D34" w:rsidRPr="00481693"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t>UNIT-V</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 xml:space="preserve">SUBSYSTEM DESIGN: </w:t>
            </w:r>
            <w:r w:rsidRPr="00481693">
              <w:rPr>
                <w:rFonts w:ascii="Times New Roman" w:hAnsi="Times New Roman"/>
                <w:sz w:val="24"/>
                <w:szCs w:val="24"/>
              </w:rPr>
              <w:t>Shifters, Adders, ALUs, Multipliers, Parity generators, Comparators, Counters, High density Memory Elements.</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 xml:space="preserve">VLSI DESIGN STYLES: </w:t>
            </w:r>
            <w:r w:rsidRPr="00481693">
              <w:rPr>
                <w:rFonts w:ascii="Times New Roman" w:hAnsi="Times New Roman"/>
                <w:sz w:val="24"/>
                <w:szCs w:val="24"/>
              </w:rPr>
              <w:t>Full-custom, Standard Cells, Gate-arrays, FPGAs and CPLDs.</w:t>
            </w:r>
          </w:p>
          <w:p w:rsidR="00EE4D34" w:rsidRPr="00481693" w:rsidRDefault="00EE4D34" w:rsidP="0036205D">
            <w:pPr>
              <w:spacing w:after="0" w:line="240" w:lineRule="auto"/>
              <w:jc w:val="center"/>
              <w:rPr>
                <w:rFonts w:ascii="Times New Roman" w:hAnsi="Times New Roman"/>
                <w:b/>
                <w:sz w:val="24"/>
                <w:szCs w:val="24"/>
              </w:rPr>
            </w:pPr>
            <w:r w:rsidRPr="00481693">
              <w:rPr>
                <w:rFonts w:ascii="Times New Roman" w:hAnsi="Times New Roman"/>
                <w:b/>
                <w:sz w:val="24"/>
                <w:szCs w:val="24"/>
              </w:rPr>
              <w:t>UNIT-VI</w:t>
            </w:r>
          </w:p>
          <w:p w:rsidR="00EE4D34" w:rsidRPr="00481693" w:rsidRDefault="00EE4D34" w:rsidP="0036205D">
            <w:pPr>
              <w:spacing w:after="0" w:line="240" w:lineRule="auto"/>
              <w:jc w:val="both"/>
              <w:rPr>
                <w:rFonts w:ascii="Times New Roman" w:hAnsi="Times New Roman"/>
                <w:sz w:val="24"/>
                <w:szCs w:val="24"/>
              </w:rPr>
            </w:pPr>
            <w:r w:rsidRPr="00481693">
              <w:rPr>
                <w:rFonts w:ascii="Times New Roman" w:hAnsi="Times New Roman"/>
                <w:b/>
                <w:sz w:val="24"/>
                <w:szCs w:val="24"/>
              </w:rPr>
              <w:t>VHDL Synthesis:</w:t>
            </w:r>
            <w:r w:rsidRPr="00481693">
              <w:rPr>
                <w:rFonts w:ascii="Times New Roman" w:hAnsi="Times New Roman"/>
                <w:sz w:val="24"/>
                <w:szCs w:val="24"/>
              </w:rPr>
              <w:t xml:space="preserve"> VHDL Synthesis, Circuit Design Flow, Circuit Synthesis, Simulation, Layout, Design capture tools, Design Verification Tools.</w:t>
            </w:r>
          </w:p>
          <w:p w:rsidR="00EE4D34" w:rsidRPr="00481693" w:rsidRDefault="00EE4D34" w:rsidP="0036205D">
            <w:pPr>
              <w:spacing w:after="0" w:line="240" w:lineRule="auto"/>
            </w:pPr>
            <w:r w:rsidRPr="00481693">
              <w:rPr>
                <w:rFonts w:ascii="Times New Roman" w:hAnsi="Times New Roman"/>
                <w:b/>
                <w:sz w:val="24"/>
                <w:szCs w:val="24"/>
              </w:rPr>
              <w:t>TEST AND TESTABILITY:</w:t>
            </w:r>
            <w:r w:rsidRPr="00481693">
              <w:rPr>
                <w:rFonts w:ascii="Times New Roman" w:hAnsi="Times New Roman"/>
                <w:sz w:val="24"/>
                <w:szCs w:val="24"/>
              </w:rPr>
              <w:t xml:space="preserve"> Fault-modelling and simulation, test generation, design for testability, Built-in self-test.</w:t>
            </w:r>
            <w:r w:rsidRPr="00481693">
              <w:rPr>
                <w:rFonts w:ascii="Times New Roman" w:hAnsi="Times New Roman"/>
                <w:b/>
                <w:sz w:val="24"/>
                <w:szCs w:val="24"/>
              </w:rPr>
              <w:t xml:space="preserve">     </w:t>
            </w:r>
            <w:r>
              <w:rPr>
                <w:rFonts w:ascii="Times New Roman" w:hAnsi="Times New Roman"/>
                <w:b/>
                <w:sz w:val="24"/>
                <w:szCs w:val="24"/>
              </w:rPr>
              <w:t xml:space="preserve">   </w:t>
            </w:r>
          </w:p>
        </w:tc>
      </w:tr>
      <w:tr w:rsidR="00EE4D34" w:rsidTr="0036205D">
        <w:trPr>
          <w:trHeight w:val="485"/>
        </w:trPr>
        <w:tc>
          <w:tcPr>
            <w:tcW w:w="1943" w:type="dxa"/>
          </w:tcPr>
          <w:p w:rsidR="00EE4D34" w:rsidRDefault="00EE4D34" w:rsidP="0036205D">
            <w:pPr>
              <w:jc w:val="center"/>
              <w:rPr>
                <w:rFonts w:ascii="Times New Roman" w:hAnsi="Times New Roman"/>
                <w:b/>
                <w:sz w:val="24"/>
                <w:szCs w:val="24"/>
              </w:rPr>
            </w:pPr>
          </w:p>
          <w:p w:rsidR="00EE4D34" w:rsidRDefault="00EE4D34" w:rsidP="0036205D">
            <w:pPr>
              <w:jc w:val="center"/>
              <w:rPr>
                <w:rFonts w:ascii="Times New Roman" w:hAnsi="Times New Roman"/>
                <w:b/>
                <w:sz w:val="24"/>
                <w:szCs w:val="24"/>
              </w:rPr>
            </w:pPr>
          </w:p>
          <w:p w:rsidR="00EE4D34" w:rsidRDefault="00EE4D34" w:rsidP="0036205D">
            <w:pPr>
              <w:jc w:val="center"/>
              <w:rPr>
                <w:rFonts w:ascii="Times New Roman" w:hAnsi="Times New Roman"/>
                <w:b/>
                <w:sz w:val="24"/>
                <w:szCs w:val="24"/>
              </w:rPr>
            </w:pPr>
          </w:p>
          <w:p w:rsidR="00EE4D34" w:rsidRDefault="00EE4D34" w:rsidP="0036205D">
            <w:pPr>
              <w:jc w:val="center"/>
              <w:rPr>
                <w:rFonts w:ascii="Times New Roman" w:hAnsi="Times New Roman"/>
                <w:b/>
                <w:sz w:val="24"/>
                <w:szCs w:val="24"/>
              </w:rPr>
            </w:pPr>
          </w:p>
          <w:p w:rsidR="00EE4D34" w:rsidRDefault="00EE4D34" w:rsidP="0036205D">
            <w:pPr>
              <w:jc w:val="center"/>
              <w:rPr>
                <w:rFonts w:ascii="Times New Roman" w:hAnsi="Times New Roman"/>
                <w:b/>
                <w:sz w:val="24"/>
                <w:szCs w:val="24"/>
              </w:rPr>
            </w:pPr>
            <w:r>
              <w:rPr>
                <w:rFonts w:ascii="Times New Roman" w:hAnsi="Times New Roman"/>
                <w:b/>
                <w:sz w:val="24"/>
                <w:szCs w:val="24"/>
              </w:rPr>
              <w:t>Text Books and  Reference Books</w:t>
            </w:r>
          </w:p>
        </w:tc>
        <w:tc>
          <w:tcPr>
            <w:tcW w:w="9114" w:type="dxa"/>
            <w:gridSpan w:val="2"/>
          </w:tcPr>
          <w:p w:rsidR="00EE4D34" w:rsidRDefault="00EE4D34" w:rsidP="0036205D">
            <w:pPr>
              <w:jc w:val="both"/>
              <w:rPr>
                <w:rFonts w:ascii="Times New Roman" w:hAnsi="Times New Roman"/>
                <w:b/>
                <w:sz w:val="24"/>
                <w:szCs w:val="24"/>
              </w:rPr>
            </w:pPr>
            <w:r>
              <w:rPr>
                <w:rFonts w:ascii="Times New Roman" w:hAnsi="Times New Roman"/>
                <w:b/>
                <w:sz w:val="24"/>
                <w:szCs w:val="24"/>
              </w:rPr>
              <w:t>TEXT BOOKS:</w:t>
            </w:r>
          </w:p>
          <w:p w:rsidR="00EE4D34" w:rsidRDefault="00EE4D34" w:rsidP="00EE4D34">
            <w:pPr>
              <w:numPr>
                <w:ilvl w:val="0"/>
                <w:numId w:val="1"/>
              </w:numPr>
              <w:spacing w:after="0" w:line="259" w:lineRule="auto"/>
              <w:jc w:val="both"/>
              <w:rPr>
                <w:rFonts w:ascii="Times New Roman" w:hAnsi="Times New Roman"/>
                <w:sz w:val="24"/>
                <w:szCs w:val="24"/>
              </w:rPr>
            </w:pPr>
            <w:r>
              <w:rPr>
                <w:rFonts w:ascii="Times New Roman" w:hAnsi="Times New Roman"/>
                <w:sz w:val="24"/>
                <w:szCs w:val="24"/>
              </w:rPr>
              <w:t xml:space="preserve">“Essentials of VLSI circuits and Systems”, by </w:t>
            </w:r>
            <w:proofErr w:type="spellStart"/>
            <w:r>
              <w:rPr>
                <w:rFonts w:ascii="Times New Roman" w:hAnsi="Times New Roman"/>
                <w:sz w:val="24"/>
                <w:szCs w:val="24"/>
              </w:rPr>
              <w:t>Kamran</w:t>
            </w:r>
            <w:proofErr w:type="spellEnd"/>
            <w:r>
              <w:rPr>
                <w:rFonts w:ascii="Times New Roman" w:hAnsi="Times New Roman"/>
                <w:sz w:val="24"/>
                <w:szCs w:val="24"/>
              </w:rPr>
              <w:t xml:space="preserve"> </w:t>
            </w:r>
            <w:proofErr w:type="spellStart"/>
            <w:r>
              <w:rPr>
                <w:rFonts w:ascii="Times New Roman" w:hAnsi="Times New Roman"/>
                <w:sz w:val="24"/>
                <w:szCs w:val="24"/>
              </w:rPr>
              <w:t>Eshraghian</w:t>
            </w:r>
            <w:proofErr w:type="spellEnd"/>
            <w:r>
              <w:rPr>
                <w:rFonts w:ascii="Times New Roman" w:hAnsi="Times New Roman"/>
                <w:sz w:val="24"/>
                <w:szCs w:val="24"/>
              </w:rPr>
              <w:t xml:space="preserve">, </w:t>
            </w:r>
            <w:proofErr w:type="spellStart"/>
            <w:r>
              <w:rPr>
                <w:rFonts w:ascii="Times New Roman" w:hAnsi="Times New Roman"/>
                <w:sz w:val="24"/>
                <w:szCs w:val="24"/>
              </w:rPr>
              <w:t>Eshraghian</w:t>
            </w:r>
            <w:proofErr w:type="spellEnd"/>
            <w:r>
              <w:rPr>
                <w:rFonts w:ascii="Times New Roman" w:hAnsi="Times New Roman"/>
                <w:sz w:val="24"/>
                <w:szCs w:val="24"/>
              </w:rPr>
              <w:t xml:space="preserve"> Douglas and A. </w:t>
            </w:r>
            <w:proofErr w:type="spellStart"/>
            <w:r>
              <w:rPr>
                <w:rFonts w:ascii="Times New Roman" w:hAnsi="Times New Roman"/>
                <w:sz w:val="24"/>
                <w:szCs w:val="24"/>
              </w:rPr>
              <w:t>Pucknell</w:t>
            </w:r>
            <w:proofErr w:type="spellEnd"/>
            <w:r>
              <w:rPr>
                <w:rFonts w:ascii="Times New Roman" w:hAnsi="Times New Roman"/>
                <w:sz w:val="24"/>
                <w:szCs w:val="24"/>
              </w:rPr>
              <w:t>, PHI, 2005 Edition.</w:t>
            </w:r>
          </w:p>
          <w:p w:rsidR="00EE4D34" w:rsidRDefault="00EE4D34" w:rsidP="00EE4D34">
            <w:pPr>
              <w:numPr>
                <w:ilvl w:val="0"/>
                <w:numId w:val="1"/>
              </w:numPr>
              <w:spacing w:after="0" w:line="259" w:lineRule="auto"/>
              <w:jc w:val="both"/>
              <w:rPr>
                <w:rFonts w:ascii="Times New Roman" w:hAnsi="Times New Roman"/>
                <w:sz w:val="24"/>
                <w:szCs w:val="24"/>
              </w:rPr>
            </w:pPr>
            <w:r>
              <w:rPr>
                <w:rFonts w:ascii="Times New Roman" w:hAnsi="Times New Roman"/>
                <w:sz w:val="24"/>
                <w:szCs w:val="24"/>
              </w:rPr>
              <w:t xml:space="preserve">“CMOS VLSI Design: circuits and system perspective”, by </w:t>
            </w:r>
            <w:proofErr w:type="spellStart"/>
            <w:r>
              <w:rPr>
                <w:rFonts w:ascii="Times New Roman" w:hAnsi="Times New Roman"/>
                <w:sz w:val="24"/>
                <w:szCs w:val="24"/>
              </w:rPr>
              <w:t>Weste</w:t>
            </w:r>
            <w:proofErr w:type="spellEnd"/>
            <w:r>
              <w:rPr>
                <w:rFonts w:ascii="Times New Roman" w:hAnsi="Times New Roman"/>
                <w:sz w:val="24"/>
                <w:szCs w:val="24"/>
              </w:rPr>
              <w:t xml:space="preserve"> and Harris, Pearson Education, 2015.</w:t>
            </w:r>
          </w:p>
          <w:p w:rsidR="00EE4D34" w:rsidRDefault="00EE4D34" w:rsidP="00EE4D34">
            <w:pPr>
              <w:numPr>
                <w:ilvl w:val="0"/>
                <w:numId w:val="1"/>
              </w:numPr>
              <w:spacing w:after="0" w:line="259" w:lineRule="auto"/>
              <w:jc w:val="both"/>
              <w:rPr>
                <w:rFonts w:ascii="Times New Roman" w:hAnsi="Times New Roman"/>
                <w:sz w:val="24"/>
                <w:szCs w:val="24"/>
              </w:rPr>
            </w:pPr>
            <w:r>
              <w:rPr>
                <w:rFonts w:ascii="Times New Roman" w:hAnsi="Times New Roman"/>
                <w:sz w:val="24"/>
                <w:szCs w:val="24"/>
              </w:rPr>
              <w:t xml:space="preserve">“Application Specific Integrated Circuits”, by Michal Smith, </w:t>
            </w:r>
            <w:proofErr w:type="spellStart"/>
            <w:proofErr w:type="gramStart"/>
            <w:r>
              <w:rPr>
                <w:rFonts w:ascii="Times New Roman" w:hAnsi="Times New Roman"/>
                <w:sz w:val="24"/>
                <w:szCs w:val="24"/>
              </w:rPr>
              <w:t>pearson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india</w:t>
            </w:r>
            <w:proofErr w:type="spellEnd"/>
            <w:r>
              <w:rPr>
                <w:rFonts w:ascii="Times New Roman" w:hAnsi="Times New Roman"/>
                <w:sz w:val="24"/>
                <w:szCs w:val="24"/>
              </w:rPr>
              <w:t>, 1st edition, 2002.</w:t>
            </w:r>
          </w:p>
          <w:p w:rsidR="00EE4D34" w:rsidRDefault="00EE4D34" w:rsidP="0036205D">
            <w:pPr>
              <w:jc w:val="both"/>
              <w:rPr>
                <w:rFonts w:ascii="Times New Roman" w:hAnsi="Times New Roman"/>
                <w:b/>
                <w:sz w:val="24"/>
                <w:szCs w:val="24"/>
              </w:rPr>
            </w:pPr>
            <w:r>
              <w:rPr>
                <w:rFonts w:ascii="Times New Roman" w:hAnsi="Times New Roman"/>
                <w:b/>
                <w:sz w:val="24"/>
                <w:szCs w:val="24"/>
              </w:rPr>
              <w:t>REFERENCE BOOKS:</w:t>
            </w:r>
          </w:p>
          <w:p w:rsidR="00EE4D34" w:rsidRDefault="00EE4D34" w:rsidP="00EE4D34">
            <w:pPr>
              <w:numPr>
                <w:ilvl w:val="0"/>
                <w:numId w:val="3"/>
              </w:numPr>
              <w:spacing w:after="0" w:line="259" w:lineRule="auto"/>
              <w:ind w:left="1039" w:hanging="425"/>
              <w:jc w:val="both"/>
              <w:rPr>
                <w:rFonts w:ascii="Times New Roman" w:hAnsi="Times New Roman"/>
                <w:sz w:val="24"/>
                <w:szCs w:val="24"/>
              </w:rPr>
            </w:pPr>
            <w:r>
              <w:rPr>
                <w:rFonts w:ascii="Times New Roman" w:hAnsi="Times New Roman"/>
                <w:sz w:val="24"/>
                <w:szCs w:val="24"/>
              </w:rPr>
              <w:t xml:space="preserve">“Linear Integrated circuits”, by D. Roy </w:t>
            </w:r>
            <w:proofErr w:type="spellStart"/>
            <w:r>
              <w:rPr>
                <w:rFonts w:ascii="Times New Roman" w:hAnsi="Times New Roman"/>
                <w:sz w:val="24"/>
                <w:szCs w:val="24"/>
              </w:rPr>
              <w:t>Chowdhury</w:t>
            </w:r>
            <w:proofErr w:type="spellEnd"/>
            <w:r>
              <w:rPr>
                <w:rFonts w:ascii="Times New Roman" w:hAnsi="Times New Roman"/>
                <w:sz w:val="24"/>
                <w:szCs w:val="24"/>
              </w:rPr>
              <w:t>, New Age International, 5th Edition, 2018.</w:t>
            </w:r>
          </w:p>
          <w:p w:rsidR="00EE4D34" w:rsidRDefault="00EE4D34" w:rsidP="00EE4D34">
            <w:pPr>
              <w:numPr>
                <w:ilvl w:val="0"/>
                <w:numId w:val="3"/>
              </w:numPr>
              <w:spacing w:after="0" w:line="259" w:lineRule="auto"/>
              <w:ind w:left="1039" w:hanging="425"/>
              <w:jc w:val="both"/>
              <w:rPr>
                <w:rFonts w:ascii="Times New Roman" w:hAnsi="Times New Roman"/>
                <w:sz w:val="24"/>
                <w:szCs w:val="24"/>
              </w:rPr>
            </w:pPr>
            <w:r>
              <w:rPr>
                <w:rFonts w:ascii="Times New Roman" w:hAnsi="Times New Roman"/>
                <w:sz w:val="24"/>
                <w:szCs w:val="24"/>
              </w:rPr>
              <w:t>“Modern VLSI Design” by Wayne Wolf, Pearson Education, 4</w:t>
            </w:r>
            <w:r w:rsidRPr="005149E4">
              <w:rPr>
                <w:rFonts w:ascii="Times New Roman" w:hAnsi="Times New Roman"/>
                <w:sz w:val="24"/>
                <w:szCs w:val="24"/>
                <w:vertAlign w:val="superscript"/>
              </w:rPr>
              <w:t>th</w:t>
            </w:r>
            <w:r>
              <w:rPr>
                <w:rFonts w:ascii="Times New Roman" w:hAnsi="Times New Roman"/>
                <w:sz w:val="24"/>
                <w:szCs w:val="24"/>
              </w:rPr>
              <w:t xml:space="preserve"> Edition 2015.</w:t>
            </w:r>
          </w:p>
          <w:p w:rsidR="00EE4D34" w:rsidRDefault="00EE4D34" w:rsidP="00EE4D34">
            <w:pPr>
              <w:numPr>
                <w:ilvl w:val="0"/>
                <w:numId w:val="3"/>
              </w:numPr>
              <w:spacing w:after="0" w:line="259" w:lineRule="auto"/>
              <w:ind w:left="1039" w:hanging="425"/>
              <w:jc w:val="both"/>
              <w:rPr>
                <w:rFonts w:ascii="Times New Roman" w:hAnsi="Times New Roman"/>
                <w:sz w:val="24"/>
                <w:szCs w:val="24"/>
              </w:rPr>
            </w:pPr>
            <w:r>
              <w:rPr>
                <w:rFonts w:ascii="Times New Roman" w:hAnsi="Times New Roman"/>
                <w:sz w:val="24"/>
                <w:szCs w:val="24"/>
              </w:rPr>
              <w:t xml:space="preserve">“Introduction to VLSI Circuits and Systems”, by John. P. </w:t>
            </w:r>
            <w:proofErr w:type="spellStart"/>
            <w:r>
              <w:rPr>
                <w:rFonts w:ascii="Times New Roman" w:hAnsi="Times New Roman"/>
                <w:sz w:val="24"/>
                <w:szCs w:val="24"/>
              </w:rPr>
              <w:t>Uyemura</w:t>
            </w:r>
            <w:proofErr w:type="spellEnd"/>
            <w:r>
              <w:rPr>
                <w:rFonts w:ascii="Times New Roman" w:hAnsi="Times New Roman"/>
                <w:sz w:val="24"/>
                <w:szCs w:val="24"/>
              </w:rPr>
              <w:t>, John Wiley, 2015.</w:t>
            </w:r>
          </w:p>
          <w:p w:rsidR="00EE4D34" w:rsidRPr="00481693" w:rsidRDefault="00EE4D34" w:rsidP="00EE4D34">
            <w:pPr>
              <w:numPr>
                <w:ilvl w:val="0"/>
                <w:numId w:val="3"/>
              </w:numPr>
              <w:spacing w:after="0" w:line="259" w:lineRule="auto"/>
              <w:ind w:left="1039" w:hanging="425"/>
              <w:jc w:val="both"/>
              <w:rPr>
                <w:rFonts w:ascii="Times New Roman" w:hAnsi="Times New Roman"/>
                <w:sz w:val="24"/>
                <w:szCs w:val="24"/>
              </w:rPr>
            </w:pPr>
            <w:r>
              <w:rPr>
                <w:rFonts w:ascii="Times New Roman" w:hAnsi="Times New Roman"/>
                <w:sz w:val="24"/>
                <w:szCs w:val="24"/>
              </w:rPr>
              <w:t xml:space="preserve">“Digital Integrated Circuits” by John M. </w:t>
            </w:r>
            <w:proofErr w:type="spellStart"/>
            <w:r>
              <w:rPr>
                <w:rFonts w:ascii="Times New Roman" w:hAnsi="Times New Roman"/>
                <w:sz w:val="24"/>
                <w:szCs w:val="24"/>
              </w:rPr>
              <w:t>Rabaey</w:t>
            </w:r>
            <w:proofErr w:type="spellEnd"/>
            <w:r>
              <w:rPr>
                <w:rFonts w:ascii="Times New Roman" w:hAnsi="Times New Roman"/>
                <w:sz w:val="24"/>
                <w:szCs w:val="24"/>
              </w:rPr>
              <w:t xml:space="preserve">, </w:t>
            </w:r>
            <w:proofErr w:type="spellStart"/>
            <w:r>
              <w:rPr>
                <w:rFonts w:ascii="Times New Roman" w:hAnsi="Times New Roman"/>
                <w:sz w:val="24"/>
                <w:szCs w:val="24"/>
              </w:rPr>
              <w:t>chandrakasan</w:t>
            </w:r>
            <w:proofErr w:type="spellEnd"/>
            <w:r>
              <w:rPr>
                <w:rFonts w:ascii="Times New Roman" w:hAnsi="Times New Roman"/>
                <w:sz w:val="24"/>
                <w:szCs w:val="24"/>
              </w:rPr>
              <w:t xml:space="preserve">, </w:t>
            </w:r>
            <w:proofErr w:type="spellStart"/>
            <w:r>
              <w:rPr>
                <w:rFonts w:ascii="Times New Roman" w:hAnsi="Times New Roman"/>
                <w:sz w:val="24"/>
                <w:szCs w:val="24"/>
              </w:rPr>
              <w:t>nkolic</w:t>
            </w:r>
            <w:proofErr w:type="gramStart"/>
            <w:r>
              <w:rPr>
                <w:rFonts w:ascii="Times New Roman" w:hAnsi="Times New Roman"/>
                <w:sz w:val="24"/>
                <w:szCs w:val="24"/>
              </w:rPr>
              <w:t>,PHI</w:t>
            </w:r>
            <w:proofErr w:type="spellEnd"/>
            <w:proofErr w:type="gramEnd"/>
            <w:r>
              <w:rPr>
                <w:rFonts w:ascii="Times New Roman" w:hAnsi="Times New Roman"/>
                <w:sz w:val="24"/>
                <w:szCs w:val="24"/>
              </w:rPr>
              <w:t>, 2nd edition, 2016.</w:t>
            </w:r>
          </w:p>
        </w:tc>
      </w:tr>
      <w:tr w:rsidR="00EE4D34" w:rsidTr="0036205D">
        <w:trPr>
          <w:trHeight w:val="728"/>
        </w:trPr>
        <w:tc>
          <w:tcPr>
            <w:tcW w:w="1943" w:type="dxa"/>
          </w:tcPr>
          <w:p w:rsidR="00EE4D34" w:rsidRDefault="00EE4D34" w:rsidP="0036205D">
            <w:pPr>
              <w:jc w:val="center"/>
              <w:rPr>
                <w:rFonts w:ascii="Times New Roman" w:hAnsi="Times New Roman"/>
                <w:b/>
                <w:sz w:val="24"/>
                <w:szCs w:val="24"/>
              </w:rPr>
            </w:pPr>
            <w:r>
              <w:rPr>
                <w:rFonts w:ascii="Times New Roman" w:hAnsi="Times New Roman"/>
                <w:b/>
                <w:sz w:val="24"/>
                <w:szCs w:val="24"/>
              </w:rPr>
              <w:t>E-Resources</w:t>
            </w:r>
          </w:p>
        </w:tc>
        <w:tc>
          <w:tcPr>
            <w:tcW w:w="9114" w:type="dxa"/>
            <w:gridSpan w:val="2"/>
          </w:tcPr>
          <w:p w:rsidR="00EE4D34" w:rsidRDefault="00EE4D34" w:rsidP="00EE4D34">
            <w:pPr>
              <w:numPr>
                <w:ilvl w:val="0"/>
                <w:numId w:val="2"/>
              </w:numPr>
              <w:spacing w:after="0" w:line="259" w:lineRule="auto"/>
              <w:rPr>
                <w:rFonts w:ascii="Times New Roman" w:hAnsi="Times New Roman"/>
                <w:sz w:val="24"/>
                <w:szCs w:val="24"/>
              </w:rPr>
            </w:pPr>
            <w:r>
              <w:rPr>
                <w:rFonts w:ascii="Times New Roman" w:hAnsi="Times New Roman"/>
                <w:sz w:val="24"/>
                <w:szCs w:val="24"/>
              </w:rPr>
              <w:t>http://nptel.ac.in/courses</w:t>
            </w:r>
          </w:p>
          <w:p w:rsidR="00EE4D34" w:rsidRPr="00481693" w:rsidRDefault="00EE4D34" w:rsidP="00EE4D34">
            <w:pPr>
              <w:numPr>
                <w:ilvl w:val="0"/>
                <w:numId w:val="2"/>
              </w:numPr>
              <w:spacing w:after="0" w:line="259" w:lineRule="auto"/>
              <w:rPr>
                <w:rFonts w:ascii="Times New Roman" w:hAnsi="Times New Roman"/>
                <w:sz w:val="24"/>
                <w:szCs w:val="24"/>
              </w:rPr>
            </w:pPr>
            <w:r>
              <w:rPr>
                <w:rFonts w:ascii="Times New Roman" w:hAnsi="Times New Roman"/>
                <w:sz w:val="24"/>
                <w:szCs w:val="24"/>
              </w:rPr>
              <w:t>http://tocs.ulb.tu-darmstadt.de/35621702.pdf</w:t>
            </w:r>
          </w:p>
        </w:tc>
      </w:tr>
    </w:tbl>
    <w:tbl>
      <w:tblPr>
        <w:tblStyle w:val="TableGrid2"/>
        <w:tblpPr w:leftFromText="180" w:rightFromText="180" w:vertAnchor="text" w:horzAnchor="margin" w:tblpX="-572" w:tblpY="382"/>
        <w:tblW w:w="11049" w:type="dxa"/>
        <w:tblLook w:val="04A0"/>
      </w:tblPr>
      <w:tblGrid>
        <w:gridCol w:w="1242"/>
        <w:gridCol w:w="643"/>
        <w:gridCol w:w="820"/>
        <w:gridCol w:w="643"/>
        <w:gridCol w:w="643"/>
        <w:gridCol w:w="643"/>
        <w:gridCol w:w="643"/>
        <w:gridCol w:w="643"/>
        <w:gridCol w:w="643"/>
        <w:gridCol w:w="643"/>
        <w:gridCol w:w="763"/>
        <w:gridCol w:w="763"/>
        <w:gridCol w:w="763"/>
        <w:gridCol w:w="777"/>
        <w:gridCol w:w="777"/>
      </w:tblGrid>
      <w:tr w:rsidR="00EE4D34" w:rsidTr="0036205D">
        <w:trPr>
          <w:trHeight w:val="388"/>
        </w:trPr>
        <w:tc>
          <w:tcPr>
            <w:tcW w:w="11049" w:type="dxa"/>
            <w:gridSpan w:val="15"/>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Contribution of Course Outcomes towards achievement of Program Outcomes</w:t>
            </w:r>
          </w:p>
        </w:tc>
      </w:tr>
      <w:tr w:rsidR="00EE4D34" w:rsidTr="0036205D">
        <w:trPr>
          <w:trHeight w:val="197"/>
        </w:trPr>
        <w:tc>
          <w:tcPr>
            <w:tcW w:w="1242" w:type="dxa"/>
            <w:tcBorders>
              <w:top w:val="single" w:sz="4" w:space="0" w:color="000000"/>
              <w:left w:val="single" w:sz="4" w:space="0" w:color="000000"/>
              <w:bottom w:val="single" w:sz="4" w:space="0" w:color="000000"/>
              <w:right w:val="single" w:sz="4" w:space="0" w:color="000000"/>
            </w:tcBorders>
          </w:tcPr>
          <w:p w:rsidR="00EE4D34" w:rsidRDefault="00EE4D34" w:rsidP="0036205D">
            <w:pPr>
              <w:jc w:val="center"/>
              <w:rPr>
                <w:rFonts w:ascii="Times New Roman" w:hAnsi="Times New Roman"/>
                <w:bCs/>
                <w:sz w:val="24"/>
                <w:szCs w:val="24"/>
                <w:lang w:val="en-US" w:eastAsia="en-US"/>
              </w:rPr>
            </w:pP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PO1</w:t>
            </w:r>
          </w:p>
        </w:tc>
        <w:tc>
          <w:tcPr>
            <w:tcW w:w="820"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PO2</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PO3</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PO4</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PO5</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PO6</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PO7</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PO8</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PO9</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PO10</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PO11</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PO12</w:t>
            </w:r>
          </w:p>
        </w:tc>
        <w:tc>
          <w:tcPr>
            <w:tcW w:w="777"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PSO1</w:t>
            </w:r>
          </w:p>
        </w:tc>
        <w:tc>
          <w:tcPr>
            <w:tcW w:w="777"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PSO2</w:t>
            </w:r>
          </w:p>
        </w:tc>
      </w:tr>
      <w:tr w:rsidR="00EE4D34" w:rsidTr="0036205D">
        <w:trPr>
          <w:trHeight w:val="303"/>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r w:rsidR="00EE4D34" w:rsidTr="0036205D">
        <w:trPr>
          <w:trHeight w:val="46"/>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lastRenderedPageBreak/>
              <w:t>CO2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rPr>
                <w:rFonts w:ascii="Times New Roman" w:hAnsi="Times New Roman"/>
              </w:rPr>
            </w:pPr>
            <w:r>
              <w:rPr>
                <w:rFonts w:ascii="Times New Roman" w:hAnsi="Times New Roman"/>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rPr>
                <w:rFonts w:ascii="Times New Roman" w:hAnsi="Times New Roman"/>
              </w:rPr>
            </w:pPr>
            <w:r>
              <w:rPr>
                <w:rFonts w:ascii="Times New Roman" w:hAnsi="Times New Roman"/>
              </w:rPr>
              <w:t xml:space="preserve">     -</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r w:rsidR="00EE4D34" w:rsidTr="0036205D">
        <w:trPr>
          <w:trHeight w:val="310"/>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1</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rPr>
                <w:rFonts w:ascii="Times New Roman" w:hAnsi="Times New Roman"/>
              </w:rPr>
            </w:pPr>
            <w:r>
              <w:rPr>
                <w:rFonts w:ascii="Times New Roman" w:hAnsi="Times New Roman"/>
              </w:rPr>
              <w:t xml:space="preserve">   1</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rPr>
                <w:rFonts w:ascii="Times New Roman" w:hAnsi="Times New Roman"/>
              </w:rPr>
            </w:pPr>
            <w:r>
              <w:rPr>
                <w:rFonts w:ascii="Times New Roman" w:hAnsi="Times New Roman"/>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rPr>
                <w:rFonts w:ascii="Times New Roman" w:hAnsi="Times New Roman"/>
              </w:rPr>
            </w:pPr>
            <w:r>
              <w:rPr>
                <w:rFonts w:ascii="Times New Roman" w:hAnsi="Times New Roman"/>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rPr>
                <w:rFonts w:ascii="Times New Roman" w:hAnsi="Times New Roman"/>
              </w:rPr>
            </w:pPr>
            <w:r>
              <w:rPr>
                <w:rFonts w:ascii="Times New Roman" w:hAnsi="Times New Roman"/>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rPr>
                <w:rFonts w:ascii="Times New Roman" w:hAnsi="Times New Roman"/>
              </w:rPr>
            </w:pPr>
            <w:r>
              <w:rPr>
                <w:rFonts w:ascii="Times New Roman" w:hAnsi="Times New Roman"/>
              </w:rPr>
              <w:t xml:space="preserve">    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r w:rsidR="00EE4D34" w:rsidTr="0036205D">
        <w:trPr>
          <w:trHeight w:val="303"/>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r w:rsidR="00EE4D34" w:rsidTr="0036205D">
        <w:trPr>
          <w:trHeight w:val="310"/>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r w:rsidR="00EE4D34" w:rsidTr="0036205D">
        <w:trPr>
          <w:trHeight w:val="303"/>
        </w:trPr>
        <w:tc>
          <w:tcPr>
            <w:tcW w:w="1242"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CO6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1</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1</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tcPr>
          <w:p w:rsidR="00EE4D34" w:rsidRDefault="00EE4D34" w:rsidP="0036205D">
            <w:pPr>
              <w:spacing w:line="360" w:lineRule="auto"/>
              <w:jc w:val="center"/>
              <w:rPr>
                <w:rFonts w:ascii="Times New Roman" w:hAnsi="Times New Roman"/>
              </w:rPr>
            </w:pPr>
            <w:r>
              <w:rPr>
                <w:rFonts w:ascii="Times New Roman" w:hAnsi="Times New Roman"/>
              </w:rPr>
              <w:t>-</w:t>
            </w:r>
          </w:p>
        </w:tc>
        <w:tc>
          <w:tcPr>
            <w:tcW w:w="64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1</w:t>
            </w:r>
          </w:p>
        </w:tc>
        <w:tc>
          <w:tcPr>
            <w:tcW w:w="763" w:type="dxa"/>
            <w:tcBorders>
              <w:top w:val="single" w:sz="4" w:space="0" w:color="000000"/>
              <w:left w:val="single" w:sz="4" w:space="0" w:color="000000"/>
              <w:bottom w:val="single" w:sz="4" w:space="0" w:color="000000"/>
              <w:right w:val="single" w:sz="4" w:space="0" w:color="000000"/>
            </w:tcBorders>
            <w:hideMark/>
          </w:tcPr>
          <w:p w:rsidR="00EE4D34" w:rsidRDefault="00EE4D34" w:rsidP="0036205D">
            <w:pPr>
              <w:spacing w:line="360" w:lineRule="auto"/>
              <w:jc w:val="center"/>
              <w:rPr>
                <w:rFonts w:ascii="Times New Roman" w:hAnsi="Times New Roman"/>
              </w:rPr>
            </w:pPr>
            <w:r>
              <w:rPr>
                <w:rFonts w:ascii="Times New Roman" w:hAnsi="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EE4D34" w:rsidRDefault="00EE4D34" w:rsidP="0036205D">
            <w:pPr>
              <w:spacing w:line="360" w:lineRule="auto"/>
              <w:jc w:val="center"/>
              <w:rPr>
                <w:rFonts w:ascii="Times New Roman" w:hAnsi="Times New Roman"/>
              </w:rPr>
            </w:pPr>
            <w:r>
              <w:rPr>
                <w:rFonts w:ascii="Times New Roman" w:hAnsi="Times New Roman"/>
              </w:rPr>
              <w:t>3</w:t>
            </w:r>
          </w:p>
        </w:tc>
      </w:tr>
    </w:tbl>
    <w:p w:rsidR="00C642C9" w:rsidRDefault="00C642C9"/>
    <w:sectPr w:rsidR="00C642C9" w:rsidSect="00C64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11059"/>
    <w:multiLevelType w:val="multilevel"/>
    <w:tmpl w:val="D0B064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D7C6CC9"/>
    <w:multiLevelType w:val="multilevel"/>
    <w:tmpl w:val="4202B9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07275FF"/>
    <w:multiLevelType w:val="multilevel"/>
    <w:tmpl w:val="1618F60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015"/>
    <w:rsid w:val="00945BE7"/>
    <w:rsid w:val="00A52528"/>
    <w:rsid w:val="00C642C9"/>
    <w:rsid w:val="00CF4015"/>
    <w:rsid w:val="00EE4D34"/>
    <w:rsid w:val="00F57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15"/>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CF4015"/>
    <w:pPr>
      <w:spacing w:after="0" w:line="240" w:lineRule="auto"/>
    </w:pPr>
    <w:rPr>
      <w:rFonts w:ascii="Calibri" w:eastAsia="Calibri" w:hAnsi="Calibri" w:cs="Gautam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F4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2025-02-17T13:12:00Z</dcterms:created>
  <dcterms:modified xsi:type="dcterms:W3CDTF">2025-02-17T13:14:00Z</dcterms:modified>
</cp:coreProperties>
</file>